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prihláške Kamily Urban do súťaže mladých vedeckých pracovníkov </w:t>
      </w:r>
    </w:p>
    <w:p/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členov 5 (3 interní a 2 externí)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prerokovala prihlášku Mgr. Kamily Urban, PhD. do súťaže mladých vedeckých pracovníkov SAV. K. Urban sa hlasovania zdržala, vedecká rada v počte zvyšných 4 členov jednohlasne schválila jej prihlášku a priznala jej nasledovné podiely v prihlásených publikáciách: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·       URBAN, Kamila - PESOUT, </w:t>
      </w:r>
      <w:proofErr w:type="spellStart"/>
      <w:r>
        <w:rPr>
          <w:color w:val="000000"/>
        </w:rPr>
        <w:t>Ondra</w:t>
      </w:r>
      <w:proofErr w:type="spellEnd"/>
      <w:r>
        <w:rPr>
          <w:color w:val="000000"/>
        </w:rPr>
        <w:t xml:space="preserve"> - KOMBRZA, Jiří - URBAN, Marek. </w:t>
      </w:r>
      <w:proofErr w:type="spellStart"/>
      <w:r>
        <w:rPr>
          <w:color w:val="000000"/>
        </w:rPr>
        <w:t>Metacognitively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exhibit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creativity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motivation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learn</w:t>
      </w:r>
      <w:proofErr w:type="spellEnd"/>
      <w:r>
        <w:rPr>
          <w:color w:val="000000"/>
        </w:rPr>
        <w:t xml:space="preserve">. In </w:t>
      </w:r>
      <w:proofErr w:type="spellStart"/>
      <w:r>
        <w:rPr>
          <w:i/>
          <w:color w:val="000000"/>
        </w:rPr>
        <w:t>Thinking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Skills</w:t>
      </w:r>
      <w:proofErr w:type="spellEnd"/>
      <w:r>
        <w:rPr>
          <w:i/>
          <w:color w:val="000000"/>
        </w:rPr>
        <w:t xml:space="preserve"> and </w:t>
      </w:r>
      <w:proofErr w:type="spellStart"/>
      <w:r>
        <w:rPr>
          <w:i/>
          <w:color w:val="000000"/>
        </w:rPr>
        <w:t>Creativity</w:t>
      </w:r>
      <w:proofErr w:type="spellEnd"/>
      <w:r>
        <w:rPr>
          <w:color w:val="000000"/>
        </w:rPr>
        <w:t xml:space="preserve">, 2021, </w:t>
      </w:r>
      <w:proofErr w:type="spellStart"/>
      <w:r>
        <w:rPr>
          <w:color w:val="000000"/>
        </w:rPr>
        <w:t>vol</w:t>
      </w:r>
      <w:proofErr w:type="spellEnd"/>
      <w:r>
        <w:rPr>
          <w:color w:val="000000"/>
        </w:rPr>
        <w:t xml:space="preserve">. 42, no. 100963, p. 1-11. (2020: 3.106 - IF, Q2 - JCR, 1.016 - SJR, Q1 - SJR, karentované - CCC). (2021 - </w:t>
      </w:r>
      <w:proofErr w:type="spellStart"/>
      <w:r>
        <w:rPr>
          <w:color w:val="000000"/>
        </w:rPr>
        <w:t>Current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Contents</w:t>
      </w:r>
      <w:proofErr w:type="spellEnd"/>
      <w:r>
        <w:rPr>
          <w:color w:val="000000"/>
        </w:rPr>
        <w:t>). ISSN 1871-1871. Dostupné na: https://doi.org/10.1016/j.tsc.2021.100963. Typ: ADCA</w:t>
      </w:r>
    </w:p>
    <w:p>
      <w:pPr>
        <w:jc w:val="both"/>
        <w:rPr>
          <w:color w:val="000000"/>
        </w:rPr>
      </w:pPr>
      <w:r>
        <w:rPr>
          <w:color w:val="000000"/>
        </w:rPr>
        <w:t>Podiel Dr. Urban 25%, podiel ÚVSK SAV, v. v. i. 25%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·    </w:t>
      </w:r>
      <w:bookmarkStart w:id="0" w:name="_GoBack"/>
      <w:bookmarkEnd w:id="0"/>
      <w:r>
        <w:rPr>
          <w:color w:val="000000"/>
        </w:rPr>
        <w:t xml:space="preserve">URBAN, Marek - URBAN, Kamila. </w:t>
      </w:r>
      <w:proofErr w:type="spellStart"/>
      <w:r>
        <w:rPr>
          <w:color w:val="000000"/>
        </w:rPr>
        <w:t>Unskilled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Cluster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creative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metacognition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preschool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early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adulthood</w:t>
      </w:r>
      <w:proofErr w:type="spellEnd"/>
      <w:r>
        <w:rPr>
          <w:color w:val="000000"/>
        </w:rPr>
        <w:t xml:space="preserve">. In </w:t>
      </w:r>
      <w:proofErr w:type="spellStart"/>
      <w:r>
        <w:rPr>
          <w:i/>
          <w:color w:val="000000"/>
        </w:rPr>
        <w:t>Journal</w:t>
      </w:r>
      <w:proofErr w:type="spellEnd"/>
      <w:r>
        <w:rPr>
          <w:i/>
          <w:color w:val="000000"/>
        </w:rPr>
        <w:t xml:space="preserve"> of </w:t>
      </w:r>
      <w:proofErr w:type="spellStart"/>
      <w:r>
        <w:rPr>
          <w:i/>
          <w:color w:val="000000"/>
        </w:rPr>
        <w:t>Creative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Behavior</w:t>
      </w:r>
      <w:proofErr w:type="spellEnd"/>
      <w:r>
        <w:rPr>
          <w:color w:val="000000"/>
        </w:rPr>
        <w:t xml:space="preserve">, 2021, </w:t>
      </w:r>
      <w:proofErr w:type="spellStart"/>
      <w:r>
        <w:rPr>
          <w:color w:val="000000"/>
        </w:rPr>
        <w:t>vol</w:t>
      </w:r>
      <w:proofErr w:type="spellEnd"/>
      <w:r>
        <w:rPr>
          <w:color w:val="000000"/>
        </w:rPr>
        <w:t xml:space="preserve">. 55, no. 4, </w:t>
      </w:r>
      <w:proofErr w:type="spellStart"/>
      <w:r>
        <w:rPr>
          <w:color w:val="000000"/>
        </w:rPr>
        <w:t>pp</w:t>
      </w:r>
      <w:proofErr w:type="spellEnd"/>
      <w:r>
        <w:rPr>
          <w:color w:val="000000"/>
        </w:rPr>
        <w:t xml:space="preserve">. 937-945. (2020: 3.153 - IF, Q2 - JCR, 0.896 - SJR, Q1 - SJR, karentované - CCC). (2021 - </w:t>
      </w:r>
      <w:proofErr w:type="spellStart"/>
      <w:r>
        <w:rPr>
          <w:color w:val="000000"/>
        </w:rPr>
        <w:t>Current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Contents</w:t>
      </w:r>
      <w:proofErr w:type="spellEnd"/>
      <w:r>
        <w:rPr>
          <w:color w:val="000000"/>
        </w:rPr>
        <w:t>). ISSN 0022-0175. Dostupné na: https://doi.org/10.1002/jocb.499. Typ: ADCA</w:t>
      </w:r>
    </w:p>
    <w:p>
      <w:pPr>
        <w:jc w:val="both"/>
        <w:rPr>
          <w:color w:val="000000"/>
        </w:rPr>
      </w:pPr>
      <w:r>
        <w:rPr>
          <w:color w:val="000000"/>
        </w:rPr>
        <w:t>Podiel Dr. Urban 50%, podiel ÚVSK SAV, v. v. i. 25%</w:t>
      </w:r>
    </w:p>
    <w:p/>
    <w:p>
      <w:r>
        <w:t>V Bratislave, 22.2.2022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 xml:space="preserve">Overil: doc. Mgr. Miroslav </w:t>
      </w:r>
      <w:proofErr w:type="spellStart"/>
      <w:r>
        <w:t>Popper</w:t>
      </w:r>
      <w:proofErr w:type="spellEnd"/>
      <w:r>
        <w:t>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Urban, Kamila</cp:lastModifiedBy>
  <cp:revision>5</cp:revision>
  <cp:lastPrinted>2018-07-23T13:39:00Z</cp:lastPrinted>
  <dcterms:created xsi:type="dcterms:W3CDTF">2022-02-22T08:48:00Z</dcterms:created>
  <dcterms:modified xsi:type="dcterms:W3CDTF">2022-02-24T08:05:00Z</dcterms:modified>
</cp:coreProperties>
</file>